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3413883</wp:posOffset>
                </wp:positionV>
                <wp:extent cx="267335" cy="66802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8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https://aracaju.1doc.com.br/verificacao/0936-EC9D-C50B-FC98 e informe o código 0936-EC9D-C50B-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FC98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8.809723pt;width:21.05pt;height:526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https://aracaju.1doc.com.br/verificacao/0936-EC9D-C50B-FC98 e informe o código 0936-EC9D-C50B-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FC98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85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247" w:val="left" w:leader="none"/>
        </w:tabs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90</w:t>
      </w:r>
      <w:r>
        <w:rPr>
          <w:b/>
          <w:spacing w:val="-36"/>
          <w:sz w:val="26"/>
        </w:rPr>
        <w:t> </w:t>
      </w:r>
      <w:r>
        <w:rPr>
          <w:b/>
          <w:spacing w:val="-2"/>
          <w:sz w:val="26"/>
        </w:rPr>
        <w:t>/2025</w:t>
      </w:r>
    </w:p>
    <w:p>
      <w:pPr>
        <w:spacing w:before="158"/>
        <w:ind w:left="283" w:right="0" w:firstLine="0"/>
        <w:jc w:val="center"/>
        <w:rPr>
          <w:b/>
          <w:sz w:val="26"/>
        </w:rPr>
      </w:pPr>
      <w:r>
        <w:rPr>
          <w:b/>
          <w:sz w:val="26"/>
        </w:rPr>
        <w:t>14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JANEIRO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676" w:right="0" w:firstLine="0"/>
        <w:jc w:val="left"/>
        <w:rPr>
          <w:sz w:val="26"/>
        </w:rPr>
      </w:pPr>
      <w:r>
        <w:rPr>
          <w:b/>
          <w:sz w:val="26"/>
        </w:rPr>
        <w:t>DJINANI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RIBEIRO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LIMA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DOS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SANTOS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CPF.</w:t>
      </w:r>
      <w:r>
        <w:rPr>
          <w:spacing w:val="11"/>
          <w:sz w:val="26"/>
        </w:rPr>
        <w:t> </w:t>
      </w:r>
      <w:r>
        <w:rPr>
          <w:sz w:val="26"/>
        </w:rPr>
        <w:t>(MF)</w:t>
      </w:r>
      <w:r>
        <w:rPr>
          <w:spacing w:val="11"/>
          <w:sz w:val="26"/>
        </w:rPr>
        <w:t> </w:t>
      </w:r>
      <w:r>
        <w:rPr>
          <w:sz w:val="26"/>
        </w:rPr>
        <w:t>070.***.***-66,</w:t>
      </w:r>
      <w:r>
        <w:rPr>
          <w:spacing w:val="11"/>
          <w:sz w:val="26"/>
        </w:rPr>
        <w:t> </w:t>
      </w:r>
      <w:r>
        <w:rPr>
          <w:sz w:val="26"/>
        </w:rPr>
        <w:t>para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exercer</w:t>
      </w:r>
    </w:p>
    <w:p>
      <w:pPr>
        <w:pStyle w:val="BodyText"/>
        <w:ind w:left="8"/>
      </w:pPr>
      <w:r>
        <w:rPr/>
        <w:t>o Cargo em Comissão de ASSISTENTE DE DIRETOR, Símbolo CCS.04, da Fundação Municipal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Formação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Trabalho,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07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janeiro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8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2025-05-20T16:19:49Z</dcterms:created>
  <dcterms:modified xsi:type="dcterms:W3CDTF">2025-05-20T16:19:49Z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