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3424394</wp:posOffset>
                </wp:positionV>
                <wp:extent cx="267335" cy="667004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7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https://aracaju.1doc.com.br/verificacao/F00C-574A-9D3A-C71E e informe o código F00C-574A-9D3A-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C71E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69.63736pt;width:21.05pt;height:525.2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https://aracaju.1doc.com.br/verificacao/F00C-574A-9D3A-C71E e informe o código F00C-574A-9D3A-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C71E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2423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0" w:right="138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0" w:right="17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63"/>
          <w:sz w:val="26"/>
        </w:rPr>
        <w:t> </w:t>
      </w:r>
      <w:r>
        <w:rPr>
          <w:b/>
          <w:spacing w:val="-2"/>
          <w:sz w:val="26"/>
        </w:rPr>
        <w:t>149/2025</w:t>
      </w:r>
    </w:p>
    <w:p>
      <w:pPr>
        <w:spacing w:before="158"/>
        <w:ind w:left="30" w:right="170" w:firstLine="0"/>
        <w:jc w:val="center"/>
        <w:rPr>
          <w:b/>
          <w:sz w:val="26"/>
        </w:rPr>
      </w:pPr>
      <w:r>
        <w:rPr>
          <w:b/>
          <w:sz w:val="26"/>
        </w:rPr>
        <w:t>1º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ABRIL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42" w:firstLine="825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4.368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maio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2013</w:t>
      </w:r>
      <w:r>
        <w:rPr>
          <w:spacing w:val="-3"/>
          <w:sz w:val="26"/>
        </w:rPr>
        <w:t> </w:t>
      </w:r>
      <w:r>
        <w:rPr>
          <w:sz w:val="26"/>
        </w:rPr>
        <w:t>e,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acordo</w:t>
      </w:r>
      <w:r>
        <w:rPr>
          <w:spacing w:val="-3"/>
          <w:sz w:val="26"/>
        </w:rPr>
        <w:t> </w:t>
      </w:r>
      <w:r>
        <w:rPr>
          <w:sz w:val="26"/>
        </w:rPr>
        <w:t>com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Lei</w:t>
      </w:r>
      <w:r>
        <w:rPr>
          <w:spacing w:val="-3"/>
          <w:sz w:val="26"/>
        </w:rPr>
        <w:t> </w:t>
      </w:r>
      <w:r>
        <w:rPr>
          <w:sz w:val="26"/>
        </w:rPr>
        <w:t>Complementar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119,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06</w:t>
      </w:r>
      <w:r>
        <w:rPr>
          <w:spacing w:val="-3"/>
          <w:sz w:val="26"/>
        </w:rPr>
        <w:t> </w:t>
      </w:r>
      <w:r>
        <w:rPr>
          <w:sz w:val="26"/>
        </w:rPr>
        <w:t>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790" w:right="0" w:firstLine="0"/>
        <w:jc w:val="left"/>
        <w:rPr>
          <w:b/>
          <w:sz w:val="26"/>
        </w:rPr>
      </w:pP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10"/>
          <w:sz w:val="26"/>
        </w:rPr>
        <w:t>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7" w:right="138" w:firstLine="834"/>
        <w:jc w:val="both"/>
      </w:pPr>
      <w:r>
        <w:rPr>
          <w:b/>
        </w:rPr>
        <w:t>LUANA PORTO REIS</w:t>
      </w:r>
      <w:r>
        <w:rPr/>
        <w:t>, CPF. (MF) 840.***.***-15, do Cargo em Comissão de ASSISTENTE DE DIRETOR, Símbolo CCS.04, da Fundação Municipal de Formação para o Trabalho, a partir de 1º de abril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Trabalho,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1º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spacing w:line="316" w:lineRule="auto" w:before="1"/>
        <w:ind w:left="3469" w:right="2423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2025-05-15T14:40:12Z</dcterms:created>
  <dcterms:modified xsi:type="dcterms:W3CDTF">2025-05-15T14:40:12Z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2025-04-22T00:00:00Z</vt:filetime>
  </property>
</Properties>
</file>