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6018" cy="5469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18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line="266" w:lineRule="auto" w:before="52"/>
        <w:ind w:left="2711" w:right="2494" w:firstLine="847"/>
      </w:pPr>
      <w:bookmarkStart w:name="JULHO 2024" w:id="1"/>
      <w:bookmarkEnd w:id="1"/>
      <w:r>
        <w:rPr/>
      </w:r>
      <w:r>
        <w:rPr/>
        <w:t>ESTADO DE SERGIPE</w:t>
      </w:r>
      <w:r>
        <w:rPr>
          <w:spacing w:val="1"/>
        </w:rPr>
        <w:t> </w:t>
      </w:r>
      <w:r>
        <w:rPr/>
        <w:t>PREFEITURA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ARACAJU</w:t>
      </w:r>
    </w:p>
    <w:p>
      <w:pPr>
        <w:pStyle w:val="Title"/>
        <w:jc w:val="center"/>
      </w:pPr>
      <w:r>
        <w:rPr/>
        <w:t>FUNDAT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Fundação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</w:t>
      </w:r>
    </w:p>
    <w:p>
      <w:pPr>
        <w:spacing w:line="240" w:lineRule="auto" w:before="7" w:after="0"/>
        <w:rPr>
          <w:sz w:val="22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5"/>
        <w:gridCol w:w="968"/>
        <w:gridCol w:w="861"/>
        <w:gridCol w:w="982"/>
        <w:gridCol w:w="888"/>
        <w:gridCol w:w="1064"/>
      </w:tblGrid>
      <w:tr>
        <w:trPr>
          <w:trHeight w:val="376" w:hRule="atLeast"/>
        </w:trPr>
        <w:tc>
          <w:tcPr>
            <w:tcW w:w="4095" w:type="dxa"/>
            <w:shd w:val="clear" w:color="auto" w:fill="BCBCBC"/>
          </w:tcPr>
          <w:p>
            <w:pPr>
              <w:pStyle w:val="TableParagraph"/>
              <w:spacing w:before="105"/>
              <w:ind w:left="1473" w:right="1457"/>
              <w:rPr>
                <w:b/>
                <w:sz w:val="14"/>
              </w:rPr>
            </w:pPr>
            <w:r>
              <w:rPr>
                <w:b/>
                <w:sz w:val="14"/>
              </w:rPr>
              <w:t>DENOMINAÇÃO</w:t>
            </w:r>
          </w:p>
        </w:tc>
        <w:tc>
          <w:tcPr>
            <w:tcW w:w="968" w:type="dxa"/>
            <w:shd w:val="clear" w:color="auto" w:fill="BCBCBC"/>
          </w:tcPr>
          <w:p>
            <w:pPr>
              <w:pStyle w:val="TableParagraph"/>
              <w:spacing w:before="105"/>
              <w:ind w:left="126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SIMBOLO</w:t>
            </w:r>
          </w:p>
        </w:tc>
        <w:tc>
          <w:tcPr>
            <w:tcW w:w="861" w:type="dxa"/>
            <w:shd w:val="clear" w:color="auto" w:fill="BCBCBC"/>
          </w:tcPr>
          <w:p>
            <w:pPr>
              <w:pStyle w:val="TableParagraph"/>
              <w:spacing w:before="105"/>
              <w:ind w:left="107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CARGOS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spacing w:before="105"/>
              <w:ind w:left="74" w:right="62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OCUPADOS</w:t>
            </w:r>
          </w:p>
        </w:tc>
        <w:tc>
          <w:tcPr>
            <w:tcW w:w="888" w:type="dxa"/>
            <w:shd w:val="clear" w:color="auto" w:fill="BCBCBC"/>
          </w:tcPr>
          <w:p>
            <w:pPr>
              <w:pStyle w:val="TableParagraph"/>
              <w:spacing w:before="105"/>
              <w:ind w:left="171" w:right="158"/>
              <w:rPr>
                <w:b/>
                <w:sz w:val="14"/>
              </w:rPr>
            </w:pPr>
            <w:r>
              <w:rPr>
                <w:b/>
                <w:sz w:val="14"/>
              </w:rPr>
              <w:t>VAGOS</w:t>
            </w:r>
          </w:p>
        </w:tc>
        <w:tc>
          <w:tcPr>
            <w:tcW w:w="1064" w:type="dxa"/>
            <w:shd w:val="clear" w:color="auto" w:fill="BCBCBC"/>
          </w:tcPr>
          <w:p>
            <w:pPr>
              <w:pStyle w:val="TableParagraph"/>
              <w:spacing w:before="105"/>
              <w:ind w:left="127" w:right="116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Presidente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4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SUBS.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</w:tcPr>
          <w:p>
            <w:pPr>
              <w:pStyle w:val="TableParagraph"/>
              <w:ind w:left="128" w:right="116"/>
              <w:rPr>
                <w:sz w:val="14"/>
              </w:rPr>
            </w:pPr>
            <w:r>
              <w:rPr>
                <w:sz w:val="14"/>
              </w:rPr>
              <w:t>R$ 17.645,78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Financeiro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4"/>
              <w:ind w:left="2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4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R$ 9.661,57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Empreendedorismo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Cooperativismo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Diretor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Formação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Profissional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095" w:type="dxa"/>
          </w:tcPr>
          <w:p>
            <w:pPr>
              <w:pStyle w:val="TableParagraph"/>
              <w:spacing w:before="93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Institucional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CCE-03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R$ 6.183,40</w:t>
            </w:r>
          </w:p>
        </w:tc>
      </w:tr>
      <w:tr>
        <w:trPr>
          <w:trHeight w:val="352" w:hRule="atLeast"/>
        </w:trPr>
        <w:tc>
          <w:tcPr>
            <w:tcW w:w="4095" w:type="dxa"/>
          </w:tcPr>
          <w:p>
            <w:pPr>
              <w:pStyle w:val="TableParagraph"/>
              <w:spacing w:before="93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Comunicação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095" w:type="dxa"/>
          </w:tcPr>
          <w:p>
            <w:pPr>
              <w:pStyle w:val="TableParagraph"/>
              <w:spacing w:before="93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Gabinete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Jurídica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39"/>
              <w:ind w:left="20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- 01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39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R$ 3.957,36</w:t>
            </w:r>
          </w:p>
        </w:tc>
      </w:tr>
      <w:tr>
        <w:trPr>
          <w:trHeight w:val="303" w:hRule="atLeast"/>
        </w:trPr>
        <w:tc>
          <w:tcPr>
            <w:tcW w:w="4095" w:type="dxa"/>
          </w:tcPr>
          <w:p>
            <w:pPr>
              <w:pStyle w:val="TableParagraph"/>
              <w:spacing w:line="150" w:lineRule="exact" w:before="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ao</w:t>
            </w:r>
          </w:p>
          <w:p>
            <w:pPr>
              <w:pStyle w:val="TableParagraph"/>
              <w:spacing w:line="134" w:lineRule="exact" w:before="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Empreendedor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Técnico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Administrativo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spacing w:line="150" w:lineRule="exact" w:before="64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CCS-08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</w:tcPr>
          <w:p>
            <w:pPr>
              <w:pStyle w:val="TableParagraph"/>
              <w:spacing w:line="150" w:lineRule="exact" w:before="64"/>
              <w:ind w:left="128" w:right="116"/>
              <w:rPr>
                <w:sz w:val="14"/>
              </w:rPr>
            </w:pPr>
            <w:r>
              <w:rPr>
                <w:sz w:val="14"/>
              </w:rPr>
              <w:t>R$ 3.643,46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Técnico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4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R$ 2.893,78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16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</w:tcPr>
          <w:p>
            <w:pPr>
              <w:pStyle w:val="TableParagraph"/>
              <w:ind w:left="128" w:right="116"/>
              <w:rPr>
                <w:sz w:val="14"/>
              </w:rPr>
            </w:pPr>
            <w:r>
              <w:rPr>
                <w:sz w:val="14"/>
              </w:rPr>
              <w:t>R$ 2.893,78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II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CCS-06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R$ 2.315,01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Presidente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6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Administrativo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CCS-05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13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6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R$ 1.852,01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Imprensa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05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R$ 1.852,01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Diretor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14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R$ 1.481,61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9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R$ 1.481,61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Especial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R$ 1.481,61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Gabinete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13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R$ 1.481,61</w:t>
            </w:r>
          </w:p>
        </w:tc>
      </w:tr>
      <w:tr>
        <w:trPr>
          <w:trHeight w:val="234" w:hRule="atLeast"/>
        </w:trPr>
        <w:tc>
          <w:tcPr>
            <w:tcW w:w="4095" w:type="dxa"/>
            <w:shd w:val="clear" w:color="auto" w:fill="BCBCBC"/>
          </w:tcPr>
          <w:p>
            <w:pPr>
              <w:pStyle w:val="TableParagraph"/>
              <w:ind w:left="1471" w:right="1457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61" w:type="dxa"/>
            <w:shd w:val="clear" w:color="auto" w:fill="BCBCBC"/>
          </w:tcPr>
          <w:p>
            <w:pPr>
              <w:pStyle w:val="TableParagraph"/>
              <w:ind w:left="107"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95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ind w:left="74" w:right="60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93</w:t>
            </w:r>
          </w:p>
        </w:tc>
        <w:tc>
          <w:tcPr>
            <w:tcW w:w="888" w:type="dxa"/>
            <w:shd w:val="clear" w:color="auto" w:fill="BCBCB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64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line="240" w:lineRule="auto" w:before="4"/>
        <w:rPr>
          <w:sz w:val="20"/>
        </w:rPr>
      </w:pPr>
    </w:p>
    <w:p>
      <w:pPr>
        <w:pStyle w:val="BodyText"/>
        <w:spacing w:line="135" w:lineRule="exact"/>
        <w:ind w:left="133"/>
      </w:pPr>
      <w:r>
        <w:rPr/>
        <w:t>Anexos</w:t>
      </w:r>
      <w:r>
        <w:rPr>
          <w:spacing w:val="-3"/>
        </w:rPr>
        <w:t> </w:t>
      </w:r>
      <w:r>
        <w:rPr/>
        <w:t>I,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4368/2013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dispõe</w:t>
      </w:r>
      <w:r>
        <w:rPr>
          <w:spacing w:val="-2"/>
        </w:rPr>
        <w:t> </w:t>
      </w:r>
      <w:r>
        <w:rPr/>
        <w:t>sobre nova</w:t>
      </w:r>
      <w:r>
        <w:rPr>
          <w:spacing w:val="-2"/>
        </w:rPr>
        <w:t> </w:t>
      </w:r>
      <w:r>
        <w:rPr/>
        <w:t>organização</w:t>
      </w:r>
      <w:r>
        <w:rPr>
          <w:spacing w:val="-1"/>
        </w:rPr>
        <w:t> </w:t>
      </w:r>
      <w:r>
        <w:rPr/>
        <w:t>básica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FUNDAT);</w:t>
      </w:r>
    </w:p>
    <w:p>
      <w:pPr>
        <w:pStyle w:val="BodyText"/>
        <w:spacing w:line="230" w:lineRule="auto" w:before="1"/>
        <w:ind w:left="133" w:right="341"/>
      </w:pPr>
      <w:r>
        <w:rPr/>
        <w:t>Anexo único da Resolução nº 01/2013 do CONAD (Transformação de Cargos em Comissão no âmbito da FUNDAT); Artigo 2º da Lei 4.568/2014 (Lei que cria o CATE e dispõe</w:t>
      </w:r>
      <w:r>
        <w:rPr>
          <w:spacing w:val="-27"/>
        </w:rPr>
        <w:t> </w:t>
      </w:r>
      <w:r>
        <w:rPr/>
        <w:t>sobre</w:t>
      </w:r>
      <w:r>
        <w:rPr>
          <w:spacing w:val="-1"/>
        </w:rPr>
        <w:t> </w:t>
      </w:r>
      <w:r>
        <w:rPr/>
        <w:t>a nova organização básica da</w:t>
      </w:r>
      <w:r>
        <w:rPr>
          <w:spacing w:val="-1"/>
        </w:rPr>
        <w:t> </w:t>
      </w:r>
      <w:r>
        <w:rPr/>
        <w:t>FUNDAT);</w:t>
      </w:r>
    </w:p>
    <w:p>
      <w:pPr>
        <w:pStyle w:val="BodyText"/>
        <w:spacing w:line="130" w:lineRule="exact"/>
        <w:ind w:left="133"/>
      </w:pPr>
      <w:r>
        <w:rPr/>
        <w:t>Anexo</w:t>
      </w:r>
      <w:r>
        <w:rPr>
          <w:spacing w:val="-3"/>
        </w:rPr>
        <w:t> </w:t>
      </w:r>
      <w:r>
        <w:rPr/>
        <w:t>único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03/2015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CONAD</w:t>
      </w:r>
      <w:r>
        <w:rPr>
          <w:spacing w:val="-2"/>
        </w:rPr>
        <w:t> </w:t>
      </w:r>
      <w:r>
        <w:rPr/>
        <w:t>(Transforma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altera</w:t>
      </w:r>
      <w:r>
        <w:rPr>
          <w:spacing w:val="-2"/>
        </w:rPr>
        <w:t> </w:t>
      </w:r>
      <w:r>
        <w:rPr/>
        <w:t>Cargos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âmbito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</w:p>
    <w:p>
      <w:pPr>
        <w:spacing w:line="158" w:lineRule="exact" w:before="0"/>
        <w:ind w:left="133" w:right="0" w:firstLine="0"/>
        <w:jc w:val="left"/>
        <w:rPr>
          <w:b/>
          <w:i/>
          <w:sz w:val="12"/>
        </w:rPr>
      </w:pPr>
      <w:r>
        <w:rPr>
          <w:b/>
          <w:i/>
          <w:sz w:val="14"/>
          <w:u w:val="single"/>
        </w:rPr>
        <w:t>Data</w:t>
      </w:r>
      <w:r>
        <w:rPr>
          <w:b/>
          <w:i/>
          <w:spacing w:val="-2"/>
          <w:sz w:val="14"/>
          <w:u w:val="single"/>
        </w:rPr>
        <w:t> </w:t>
      </w:r>
      <w:r>
        <w:rPr>
          <w:b/>
          <w:i/>
          <w:sz w:val="14"/>
          <w:u w:val="single"/>
        </w:rPr>
        <w:t>de</w:t>
      </w:r>
      <w:r>
        <w:rPr>
          <w:b/>
          <w:i/>
          <w:spacing w:val="-2"/>
          <w:sz w:val="14"/>
          <w:u w:val="single"/>
        </w:rPr>
        <w:t> </w:t>
      </w:r>
      <w:r>
        <w:rPr>
          <w:b/>
          <w:i/>
          <w:sz w:val="14"/>
          <w:u w:val="single"/>
        </w:rPr>
        <w:t>Elaboração</w:t>
      </w:r>
      <w:r>
        <w:rPr>
          <w:b/>
          <w:i/>
          <w:spacing w:val="-2"/>
          <w:sz w:val="14"/>
          <w:u w:val="single"/>
        </w:rPr>
        <w:t> </w:t>
      </w:r>
      <w:r>
        <w:rPr>
          <w:b/>
          <w:i/>
          <w:sz w:val="14"/>
          <w:u w:val="single"/>
        </w:rPr>
        <w:t>27</w:t>
      </w:r>
      <w:r>
        <w:rPr>
          <w:b/>
          <w:i/>
          <w:spacing w:val="-1"/>
          <w:sz w:val="14"/>
          <w:u w:val="single"/>
        </w:rPr>
        <w:t> </w:t>
      </w:r>
      <w:r>
        <w:rPr>
          <w:b/>
          <w:i/>
          <w:sz w:val="14"/>
          <w:u w:val="single"/>
        </w:rPr>
        <w:t>de</w:t>
      </w:r>
      <w:r>
        <w:rPr>
          <w:b/>
          <w:i/>
          <w:spacing w:val="-2"/>
          <w:sz w:val="14"/>
          <w:u w:val="single"/>
        </w:rPr>
        <w:t> </w:t>
      </w:r>
      <w:r>
        <w:rPr>
          <w:b/>
          <w:i/>
          <w:sz w:val="14"/>
          <w:u w:val="single"/>
        </w:rPr>
        <w:t>Setembro</w:t>
      </w:r>
      <w:r>
        <w:rPr>
          <w:b/>
          <w:i/>
          <w:spacing w:val="-2"/>
          <w:sz w:val="14"/>
          <w:u w:val="single"/>
        </w:rPr>
        <w:t> </w:t>
      </w:r>
      <w:r>
        <w:rPr>
          <w:b/>
          <w:i/>
          <w:sz w:val="14"/>
          <w:u w:val="single"/>
        </w:rPr>
        <w:t>de</w:t>
      </w:r>
      <w:r>
        <w:rPr>
          <w:b/>
          <w:i/>
          <w:spacing w:val="-1"/>
          <w:sz w:val="14"/>
          <w:u w:val="single"/>
        </w:rPr>
        <w:t> </w:t>
      </w:r>
      <w:r>
        <w:rPr>
          <w:b/>
          <w:i/>
          <w:sz w:val="14"/>
          <w:u w:val="single"/>
        </w:rPr>
        <w:t>2024</w:t>
      </w:r>
      <w:r>
        <w:rPr>
          <w:b/>
          <w:i/>
          <w:sz w:val="12"/>
        </w:rPr>
        <w:t>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8"/>
        <w:rPr>
          <w:b/>
          <w:i/>
          <w:sz w:val="27"/>
        </w:rPr>
      </w:pPr>
    </w:p>
    <w:p>
      <w:pPr>
        <w:spacing w:line="259" w:lineRule="auto" w:before="92"/>
        <w:ind w:left="1386" w:right="1089" w:hanging="216"/>
        <w:jc w:val="left"/>
        <w:rPr>
          <w:sz w:val="24"/>
        </w:rPr>
      </w:pPr>
      <w:r>
        <w:rPr>
          <w:sz w:val="20"/>
        </w:rPr>
        <w:t>Rua João Pessoa, 127 - Centro Aracaju/Sergipe CEP: 49010-130 TEL. (79) 3179-1331</w:t>
      </w:r>
      <w:r>
        <w:rPr>
          <w:spacing w:val="-48"/>
          <w:sz w:val="20"/>
        </w:rPr>
        <w:t> </w:t>
      </w:r>
      <w:r>
        <w:rPr>
          <w:sz w:val="20"/>
        </w:rPr>
        <w:t>E-mail:</w:t>
      </w:r>
      <w:r>
        <w:rPr>
          <w:spacing w:val="-5"/>
          <w:sz w:val="20"/>
        </w:rPr>
        <w:t> </w:t>
      </w:r>
      <w:hyperlink r:id="rId6">
        <w:r>
          <w:rPr>
            <w:color w:val="0000FF"/>
            <w:sz w:val="24"/>
          </w:rPr>
          <w:t>trabalho@aracaju.se.gov.br</w:t>
        </w:r>
      </w:hyperlink>
      <w:r>
        <w:rPr>
          <w:color w:val="0000FF"/>
          <w:spacing w:val="19"/>
          <w:sz w:val="24"/>
        </w:rPr>
        <w:t> </w:t>
      </w:r>
      <w:r>
        <w:rPr>
          <w:sz w:val="20"/>
        </w:rPr>
        <w:t>site:</w:t>
      </w:r>
      <w:r>
        <w:rPr>
          <w:spacing w:val="-5"/>
          <w:sz w:val="20"/>
        </w:rPr>
        <w:t> </w:t>
      </w:r>
      <w:hyperlink r:id="rId7">
        <w:r>
          <w:rPr>
            <w:color w:val="0000FF"/>
            <w:sz w:val="24"/>
          </w:rPr>
          <w:t>www.aracaju.se.gov.br/fundat</w:t>
        </w:r>
      </w:hyperlink>
    </w:p>
    <w:sectPr>
      <w:type w:val="continuous"/>
      <w:pgSz w:w="11910" w:h="16840"/>
      <w:pgMar w:top="154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04" w:right="2122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14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rabalho@aracaju.se.gov.br" TargetMode="External"/><Relationship Id="rId7" Type="http://schemas.openxmlformats.org/officeDocument/2006/relationships/hyperlink" Target="http://www.aracaju.se.gov.br/fund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2024-10-11T17:26:19Z</dcterms:created>
  <dcterms:modified xsi:type="dcterms:W3CDTF">2024-10-11T17:26:19Z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Calc</vt:lpwstr>
  </property>
  <property fmtid="{D5CDD505-2E9C-101B-9397-08002B2CF9AE}" pid="4" name="LastSaved">
    <vt:filetime>2024-09-30T00:00:00Z</vt:filetime>
  </property>
</Properties>
</file>