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63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946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4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"/>
        <w:ind w:left="2955" w:right="2933" w:firstLine="845"/>
        <w:rPr>
          <w:rFonts w:ascii="Times New Roman"/>
        </w:rPr>
      </w:pPr>
      <w:r>
        <w:rPr>
          <w:rFonts w:ascii="Times New Roman"/>
        </w:rPr>
        <w:t>ESTADO DE SERGIPE PREFEITURA MUNICIPAL DE ARACAJU</w:t>
      </w:r>
    </w:p>
    <w:p>
      <w:pPr>
        <w:spacing w:line="228" w:lineRule="exact" w:before="0"/>
        <w:ind w:left="2088" w:right="2076" w:firstLine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Fundação Municipal de Formação para o Trabalho – FUNDAT</w:t>
      </w:r>
    </w:p>
    <w:p>
      <w:pPr>
        <w:pStyle w:val="BodyText"/>
        <w:spacing w:before="3"/>
        <w:ind w:left="0"/>
        <w:rPr>
          <w:rFonts w:ascii="Trebuchet MS"/>
          <w:b w:val="0"/>
          <w:i w:val="0"/>
          <w:sz w:val="29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1104"/>
        <w:gridCol w:w="898"/>
        <w:gridCol w:w="1057"/>
        <w:gridCol w:w="912"/>
        <w:gridCol w:w="1157"/>
      </w:tblGrid>
      <w:tr>
        <w:trPr>
          <w:trHeight w:val="292" w:hRule="atLeast"/>
        </w:trPr>
        <w:tc>
          <w:tcPr>
            <w:tcW w:w="4211" w:type="dxa"/>
            <w:shd w:val="clear" w:color="auto" w:fill="BCBCBC"/>
          </w:tcPr>
          <w:p>
            <w:pPr>
              <w:pStyle w:val="TableParagraph"/>
              <w:spacing w:before="61"/>
              <w:ind w:left="1530" w:right="1530"/>
              <w:rPr>
                <w:b/>
                <w:sz w:val="14"/>
              </w:rPr>
            </w:pPr>
            <w:r>
              <w:rPr>
                <w:b/>
                <w:sz w:val="14"/>
              </w:rPr>
              <w:t>DENOMINAÇAO</w:t>
            </w:r>
          </w:p>
        </w:tc>
        <w:tc>
          <w:tcPr>
            <w:tcW w:w="1104" w:type="dxa"/>
            <w:shd w:val="clear" w:color="auto" w:fill="BCBCBC"/>
          </w:tcPr>
          <w:p>
            <w:pPr>
              <w:pStyle w:val="TableParagraph"/>
              <w:spacing w:before="61"/>
              <w:ind w:right="20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SIMBOLO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before="61"/>
              <w:ind w:left="126"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before="61"/>
              <w:ind w:left="112" w:right="114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before="61"/>
              <w:ind w:left="187" w:right="182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spacing w:before="61"/>
              <w:ind w:left="176" w:right="176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R$ 15.031,76</w:t>
            </w:r>
          </w:p>
        </w:tc>
      </w:tr>
      <w:tr>
        <w:trPr>
          <w:trHeight w:val="21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Diretor de Formação Profissional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jc w:val="left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R$ 8.230,31</w:t>
            </w:r>
          </w:p>
        </w:tc>
      </w:tr>
      <w:tr>
        <w:trPr>
          <w:trHeight w:val="215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Diretora de Empreen. e Cooperativismo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Diretora Administrativo e Financeiro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4211" w:type="dxa"/>
          </w:tcPr>
          <w:p>
            <w:pPr>
              <w:pStyle w:val="TableParagraph"/>
              <w:spacing w:line="228" w:lineRule="auto"/>
              <w:ind w:left="11" w:right="955"/>
              <w:jc w:val="left"/>
              <w:rPr>
                <w:sz w:val="14"/>
              </w:rPr>
            </w:pPr>
            <w:r>
              <w:rPr>
                <w:sz w:val="14"/>
              </w:rPr>
              <w:t>Chefe da Assessoria de Planejamento e Desenvolvimento Institucional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jc w:val="left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108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108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108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R$ 5.267,39</w:t>
            </w:r>
          </w:p>
        </w:tc>
      </w:tr>
      <w:tr>
        <w:trPr>
          <w:trHeight w:val="23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Chefe da Procuradoria Jurídica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4211" w:type="dxa"/>
          </w:tcPr>
          <w:p>
            <w:pPr>
              <w:pStyle w:val="TableParagraph"/>
              <w:spacing w:line="228" w:lineRule="auto" w:before="5"/>
              <w:ind w:left="11" w:right="524"/>
              <w:jc w:val="left"/>
              <w:rPr>
                <w:sz w:val="14"/>
              </w:rPr>
            </w:pPr>
            <w:r>
              <w:rPr>
                <w:sz w:val="14"/>
              </w:rPr>
              <w:t>Coordenador Executivo de Central de Apoio ao Trabalhador e ao Empreendedor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rebuchet MS"/>
                <w:sz w:val="15"/>
              </w:rPr>
            </w:pPr>
          </w:p>
          <w:p>
            <w:pPr>
              <w:pStyle w:val="TableParagraph"/>
              <w:spacing w:before="1"/>
              <w:ind w:left="2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 - 01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R$ 3.371,13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Executivo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Coordenador Executivo de Tecnologia da Informação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Chefe de Gabinete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1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R$ 3.103,75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Chefe da ASCOM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Técnico-Administrativo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60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60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76" w:right="176"/>
              <w:rPr>
                <w:sz w:val="14"/>
              </w:rPr>
            </w:pPr>
            <w:r>
              <w:rPr>
                <w:sz w:val="14"/>
              </w:rPr>
              <w:t>R$ 2.465,10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Técnico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4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76" w:right="176"/>
              <w:rPr>
                <w:sz w:val="14"/>
              </w:rPr>
            </w:pPr>
            <w:r>
              <w:rPr>
                <w:sz w:val="14"/>
              </w:rPr>
              <w:t>R$ 2.465,10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Assistente de Presidente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18"/>
              <w:ind w:left="3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6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6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76" w:right="176"/>
              <w:rPr>
                <w:sz w:val="14"/>
              </w:rPr>
            </w:pPr>
            <w:r>
              <w:rPr>
                <w:sz w:val="14"/>
              </w:rPr>
              <w:t>R$ 1.972,06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de Tecnologia da Informação II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R$ 1.972,06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Administrativo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15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15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R$ 1.577,67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 de Imprensa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4"/>
              <w:ind w:right="2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CCS- 05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3"/>
              <w:ind w:left="176" w:right="176"/>
              <w:rPr>
                <w:sz w:val="14"/>
              </w:rPr>
            </w:pPr>
            <w:r>
              <w:rPr>
                <w:sz w:val="14"/>
              </w:rPr>
              <w:t>R$ 1.577,67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Assistente de Diretor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20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20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76" w:right="176"/>
              <w:rPr>
                <w:sz w:val="14"/>
              </w:rPr>
            </w:pPr>
            <w:r>
              <w:rPr>
                <w:sz w:val="14"/>
              </w:rPr>
              <w:t>R$ 1.262,12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9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R$ 1.100,00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Oficial de Gabinete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CCS-02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R$ 1.100,00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Assistente Serviço Especial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CCS-01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76" w:right="176"/>
              <w:rPr>
                <w:sz w:val="14"/>
              </w:rPr>
            </w:pPr>
            <w:r>
              <w:rPr>
                <w:sz w:val="14"/>
              </w:rPr>
              <w:t>R$ 1.100,00</w:t>
            </w:r>
          </w:p>
        </w:tc>
      </w:tr>
      <w:tr>
        <w:trPr>
          <w:trHeight w:val="191" w:hRule="atLeast"/>
        </w:trPr>
        <w:tc>
          <w:tcPr>
            <w:tcW w:w="5315" w:type="dxa"/>
            <w:gridSpan w:val="2"/>
            <w:shd w:val="clear" w:color="auto" w:fill="BCBCBC"/>
          </w:tcPr>
          <w:p>
            <w:pPr>
              <w:pStyle w:val="TableParagraph"/>
              <w:spacing w:before="3"/>
              <w:ind w:left="2390" w:right="238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line="172" w:lineRule="exact"/>
              <w:ind w:left="125" w:right="127"/>
              <w:rPr>
                <w:rFonts w:ascii="Arial Black"/>
                <w:sz w:val="14"/>
              </w:rPr>
            </w:pPr>
            <w:r>
              <w:rPr>
                <w:rFonts w:ascii="Arial Black"/>
                <w:sz w:val="14"/>
              </w:rPr>
              <w:t>98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line="172" w:lineRule="exact"/>
              <w:ind w:left="107" w:right="114"/>
              <w:rPr>
                <w:rFonts w:ascii="Arial Black"/>
                <w:sz w:val="14"/>
              </w:rPr>
            </w:pPr>
            <w:r>
              <w:rPr>
                <w:rFonts w:ascii="Arial Black"/>
                <w:color w:val="FF0000"/>
                <w:sz w:val="14"/>
              </w:rPr>
              <w:t>98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line="172" w:lineRule="exact"/>
              <w:ind w:left="6"/>
              <w:rPr>
                <w:rFonts w:ascii="Arial Black"/>
                <w:sz w:val="14"/>
              </w:rPr>
            </w:pPr>
            <w:r>
              <w:rPr>
                <w:rFonts w:ascii="Arial Black"/>
                <w:w w:val="99"/>
                <w:sz w:val="14"/>
              </w:rPr>
              <w:t>0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</w:tbl>
    <w:p>
      <w:pPr>
        <w:pStyle w:val="BodyText"/>
        <w:spacing w:before="7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19" w:lineRule="auto" w:before="56"/>
        <w:ind w:right="3850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spacing w:before="5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before="30"/>
        <w:ind w:left="2088" w:right="1903" w:firstLine="0"/>
        <w:jc w:val="center"/>
        <w:rPr>
          <w:rFonts w:ascii="Carlito"/>
          <w:sz w:val="11"/>
        </w:rPr>
      </w:pPr>
      <w:r>
        <w:rPr>
          <w:rFonts w:ascii="Carlito"/>
          <w:sz w:val="11"/>
        </w:rPr>
        <w:t>01/SETEMBRO/2021</w:t>
      </w:r>
    </w:p>
    <w:p>
      <w:pPr>
        <w:spacing w:before="0"/>
        <w:ind w:left="198" w:right="0" w:firstLine="0"/>
        <w:jc w:val="center"/>
        <w:rPr>
          <w:rFonts w:ascii="Carlito"/>
          <w:sz w:val="11"/>
        </w:rPr>
      </w:pPr>
      <w:r>
        <w:rPr>
          <w:rFonts w:ascii="Carlito"/>
          <w:w w:val="100"/>
          <w:sz w:val="11"/>
        </w:rPr>
        <w:t>.</w:t>
      </w:r>
    </w:p>
    <w:p>
      <w:pPr>
        <w:spacing w:after="0"/>
        <w:jc w:val="center"/>
        <w:rPr>
          <w:rFonts w:ascii="Carlito"/>
          <w:sz w:val="11"/>
        </w:rPr>
        <w:sectPr>
          <w:type w:val="continuous"/>
          <w:pgSz w:w="11910" w:h="16840"/>
          <w:pgMar w:top="1100" w:bottom="280" w:left="1020" w:right="1320"/>
        </w:sectPr>
      </w:pPr>
    </w:p>
    <w:p>
      <w:pPr>
        <w:spacing w:before="81"/>
        <w:ind w:left="2088" w:right="1782" w:firstLine="0"/>
        <w:jc w:val="center"/>
        <w:rPr>
          <w:rFonts w:ascii="Trebuchet MS" w:hAnsi="Trebuchet MS"/>
          <w:sz w:val="13"/>
        </w:rPr>
      </w:pPr>
      <w:bookmarkStart w:name="Página 1" w:id="1"/>
      <w:bookmarkEnd w:id="1"/>
      <w:r>
        <w:rPr/>
      </w:r>
      <w:r>
        <w:rPr>
          <w:rFonts w:ascii="Trebuchet MS" w:hAnsi="Trebuchet MS"/>
          <w:w w:val="110"/>
          <w:sz w:val="13"/>
        </w:rPr>
        <w:t>Página 1</w:t>
      </w:r>
    </w:p>
    <w:sectPr>
      <w:pgSz w:w="11910" w:h="16840"/>
      <w:pgMar w:top="118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7"/>
    </w:pPr>
    <w:rPr>
      <w:rFonts w:ascii="Times New Roman" w:hAnsi="Times New Roman" w:eastAsia="Times New Roman" w:cs="Times New Roman"/>
      <w:b/>
      <w:bCs/>
      <w:i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88" w:right="2076"/>
      <w:outlineLvl w:val="1"/>
    </w:pPr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2023-10-03T14:02:19Z</dcterms:created>
  <dcterms:modified xsi:type="dcterms:W3CDTF">2023-10-03T14:02:19Z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